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4A" w:rsidRPr="004B6E88" w:rsidRDefault="00945A4A" w:rsidP="00945A4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B6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№2</w:t>
      </w:r>
      <w:r w:rsidR="00E27D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</w:p>
    <w:p w:rsidR="00945A4A" w:rsidRPr="004B6E88" w:rsidRDefault="00945A4A" w:rsidP="00945A4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B6E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 Правилам открытия </w:t>
      </w:r>
      <w:r w:rsidR="00E27D3D">
        <w:rPr>
          <w:rFonts w:ascii="Times New Roman" w:eastAsia="Calibri" w:hAnsi="Times New Roman" w:cs="Times New Roman"/>
          <w:sz w:val="18"/>
          <w:szCs w:val="18"/>
          <w:lang w:eastAsia="ru-RU"/>
        </w:rPr>
        <w:t>и</w:t>
      </w:r>
      <w:r w:rsidRPr="004B6E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закрытия банковских счетов, </w:t>
      </w:r>
    </w:p>
    <w:p w:rsidR="00945A4A" w:rsidRPr="004B6E88" w:rsidRDefault="00945A4A" w:rsidP="00945A4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B6E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 вкладам (депозитам) в ООО КБ «МВС Банк», его </w:t>
      </w:r>
    </w:p>
    <w:p w:rsidR="00945A4A" w:rsidRDefault="00945A4A" w:rsidP="00945A4A">
      <w:pPr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B6E88">
        <w:rPr>
          <w:rFonts w:ascii="Times New Roman" w:eastAsia="Calibri" w:hAnsi="Times New Roman" w:cs="Times New Roman"/>
          <w:sz w:val="18"/>
          <w:szCs w:val="18"/>
          <w:lang w:eastAsia="ru-RU"/>
        </w:rPr>
        <w:t>обособленных подразделениях</w:t>
      </w:r>
    </w:p>
    <w:tbl>
      <w:tblPr>
        <w:tblpPr w:leftFromText="180" w:rightFromText="180" w:vertAnchor="text" w:horzAnchor="margin" w:tblpXSpec="right" w:tblpY="145"/>
        <w:tblW w:w="1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3"/>
      </w:tblGrid>
      <w:tr w:rsidR="00287090" w:rsidRPr="00116508" w:rsidTr="00117A16">
        <w:trPr>
          <w:trHeight w:hRule="exact" w:val="1694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90" w:rsidRPr="00292C35" w:rsidRDefault="00292C35" w:rsidP="00287090">
            <w:pPr>
              <w:jc w:val="center"/>
              <w:rPr>
                <w:b/>
              </w:rPr>
            </w:pPr>
            <w:r w:rsidRPr="00292C35">
              <w:rPr>
                <w:b/>
              </w:rPr>
              <w:t>___</w:t>
            </w:r>
            <w:r w:rsidR="00287090" w:rsidRPr="00292C35">
              <w:rPr>
                <w:b/>
              </w:rPr>
              <w:t>% годовых</w:t>
            </w:r>
          </w:p>
          <w:p w:rsidR="00287090" w:rsidRPr="00116508" w:rsidRDefault="00287090" w:rsidP="00292C35">
            <w:pPr>
              <w:jc w:val="center"/>
              <w:rPr>
                <w:b/>
                <w:sz w:val="26"/>
                <w:szCs w:val="26"/>
              </w:rPr>
            </w:pPr>
            <w:r w:rsidRPr="00292C35">
              <w:rPr>
                <w:b/>
              </w:rPr>
              <w:t>(</w:t>
            </w:r>
            <w:r w:rsidR="00292C35" w:rsidRPr="00292C35">
              <w:rPr>
                <w:b/>
              </w:rPr>
              <w:t>__________</w:t>
            </w:r>
            <w:r w:rsidRPr="00292C35">
              <w:rPr>
                <w:b/>
              </w:rPr>
              <w:t>) ПРОЦЕНТОВ ГОДОВЫХ</w:t>
            </w:r>
          </w:p>
        </w:tc>
      </w:tr>
    </w:tbl>
    <w:p w:rsidR="00287090" w:rsidRDefault="00287090" w:rsidP="00945A4A">
      <w:pPr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87090" w:rsidRDefault="00287090" w:rsidP="00945A4A">
      <w:pPr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87090" w:rsidRDefault="00287090" w:rsidP="00945A4A">
      <w:pPr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87090" w:rsidRDefault="00287090" w:rsidP="00945A4A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45A4A" w:rsidRPr="006B0F63" w:rsidRDefault="00083D6E" w:rsidP="00945A4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</w:t>
      </w:r>
      <w:r w:rsidR="00945A4A" w:rsidRPr="006B0F63">
        <w:rPr>
          <w:rFonts w:ascii="Times New Roman" w:hAnsi="Times New Roman" w:cs="Times New Roman"/>
          <w:b/>
          <w:sz w:val="21"/>
          <w:szCs w:val="21"/>
        </w:rPr>
        <w:t xml:space="preserve">ДОГОВОР БАНКОВСКОГО ВКЛАДА № </w:t>
      </w:r>
    </w:p>
    <w:p w:rsidR="00945A4A" w:rsidRPr="006B0F63" w:rsidRDefault="00945A4A" w:rsidP="00945A4A">
      <w:pPr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 xml:space="preserve">г. Избербаш   </w:t>
      </w:r>
      <w:r w:rsidRPr="006B0F63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</w:t>
      </w:r>
      <w:r w:rsidRPr="006B0F63">
        <w:rPr>
          <w:rFonts w:ascii="Times New Roman" w:hAnsi="Times New Roman" w:cs="Times New Roman"/>
          <w:b/>
          <w:sz w:val="21"/>
          <w:szCs w:val="21"/>
        </w:rPr>
        <w:tab/>
      </w:r>
      <w:r w:rsidRPr="006B0F63">
        <w:rPr>
          <w:rFonts w:ascii="Times New Roman" w:hAnsi="Times New Roman" w:cs="Times New Roman"/>
          <w:b/>
          <w:sz w:val="21"/>
          <w:szCs w:val="21"/>
        </w:rPr>
        <w:tab/>
      </w:r>
      <w:r w:rsidRPr="006B0F63">
        <w:rPr>
          <w:rFonts w:ascii="Times New Roman" w:hAnsi="Times New Roman" w:cs="Times New Roman"/>
          <w:b/>
          <w:sz w:val="21"/>
          <w:szCs w:val="21"/>
        </w:rPr>
        <w:tab/>
      </w:r>
      <w:r w:rsidRPr="006B0F63">
        <w:rPr>
          <w:rFonts w:ascii="Times New Roman" w:hAnsi="Times New Roman" w:cs="Times New Roman"/>
          <w:b/>
          <w:sz w:val="21"/>
          <w:szCs w:val="21"/>
        </w:rPr>
        <w:tab/>
      </w:r>
      <w:r w:rsidRPr="006B0F63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"___" __________ 20</w:t>
      </w:r>
      <w:r w:rsidR="00287090">
        <w:rPr>
          <w:rFonts w:ascii="Times New Roman" w:hAnsi="Times New Roman" w:cs="Times New Roman"/>
          <w:b/>
          <w:sz w:val="21"/>
          <w:szCs w:val="21"/>
        </w:rPr>
        <w:t>22</w:t>
      </w:r>
      <w:r w:rsidRPr="006B0F63">
        <w:rPr>
          <w:rFonts w:ascii="Times New Roman" w:hAnsi="Times New Roman" w:cs="Times New Roman"/>
          <w:b/>
          <w:sz w:val="21"/>
          <w:szCs w:val="21"/>
        </w:rPr>
        <w:t xml:space="preserve"> г.</w:t>
      </w:r>
    </w:p>
    <w:p w:rsidR="00945A4A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ab/>
        <w:t>Общество с ограниченной ответственностью коммерческий банк «МВС Банк», в лице  ______________________________________________________________________________________________ ,  действующей на основании ________________________________________ именуемое в дальнейшем Банк, с одной стороны, и ________________________________________________, именуемый в дальнейшем Вкладчик, с другой стороны, заключили настоящий Договор о нижеследующем:</w:t>
      </w:r>
    </w:p>
    <w:p w:rsidR="00945A4A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45A4A" w:rsidRPr="006B0F63" w:rsidRDefault="00945A4A" w:rsidP="00945A4A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945A4A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1.1</w:t>
      </w:r>
      <w:r w:rsidRPr="006B0F63">
        <w:rPr>
          <w:rFonts w:ascii="Times New Roman" w:hAnsi="Times New Roman" w:cs="Times New Roman"/>
          <w:sz w:val="21"/>
          <w:szCs w:val="21"/>
        </w:rPr>
        <w:t xml:space="preserve"> Вкладчик вносит, а Банк принимает в день подписания настоящего Договора денежные средства (далее-вклад)</w:t>
      </w:r>
      <w:r w:rsidR="00287090">
        <w:rPr>
          <w:rFonts w:ascii="Times New Roman" w:hAnsi="Times New Roman" w:cs="Times New Roman"/>
          <w:sz w:val="21"/>
          <w:szCs w:val="21"/>
        </w:rPr>
        <w:t>.</w:t>
      </w:r>
      <w:r w:rsidRPr="006B0F6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45A4A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8C23EE">
        <w:rPr>
          <w:rFonts w:ascii="Times New Roman" w:hAnsi="Times New Roman" w:cs="Times New Roman"/>
          <w:b/>
          <w:sz w:val="21"/>
          <w:szCs w:val="21"/>
        </w:rPr>
        <w:t>2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Проценты начисляются со следующего дня после поступления наличных денег в кассу Банка  (поступление денег на корреспондентский счет Банка).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6099F">
        <w:rPr>
          <w:rFonts w:ascii="Times New Roman" w:hAnsi="Times New Roman" w:cs="Times New Roman"/>
          <w:b/>
          <w:sz w:val="21"/>
          <w:szCs w:val="21"/>
        </w:rPr>
        <w:t>1.</w:t>
      </w:r>
      <w:r w:rsidR="008C23EE">
        <w:rPr>
          <w:rFonts w:ascii="Times New Roman" w:hAnsi="Times New Roman" w:cs="Times New Roman"/>
          <w:b/>
          <w:sz w:val="21"/>
          <w:szCs w:val="21"/>
        </w:rPr>
        <w:t>3</w:t>
      </w:r>
      <w:r w:rsidRPr="0026099F">
        <w:rPr>
          <w:rFonts w:ascii="Times New Roman" w:hAnsi="Times New Roman" w:cs="Times New Roman"/>
          <w:sz w:val="21"/>
          <w:szCs w:val="21"/>
        </w:rPr>
        <w:t xml:space="preserve"> </w:t>
      </w:r>
      <w:r w:rsidRPr="006B0F63">
        <w:rPr>
          <w:rFonts w:ascii="Times New Roman" w:hAnsi="Times New Roman" w:cs="Times New Roman"/>
          <w:sz w:val="21"/>
          <w:szCs w:val="21"/>
        </w:rPr>
        <w:t xml:space="preserve">Условия размещаются на информационных стендах в операционных залах всех структурных подразделениях Банка и на WEB-странице Банка в сети Интернет по адресу: </w:t>
      </w:r>
      <w:hyperlink r:id="rId6" w:history="1"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</w:rPr>
          <w:t>.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mvs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</w:rPr>
          <w:t>-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bank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</w:rPr>
          <w:t>.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ru</w:t>
        </w:r>
      </w:hyperlink>
      <w:r w:rsidRPr="006B0F63">
        <w:rPr>
          <w:rFonts w:ascii="Times New Roman" w:hAnsi="Times New Roman" w:cs="Times New Roman"/>
          <w:sz w:val="21"/>
          <w:szCs w:val="21"/>
        </w:rPr>
        <w:t>.</w:t>
      </w:r>
    </w:p>
    <w:p w:rsidR="00945A4A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8C23EE">
        <w:rPr>
          <w:rFonts w:ascii="Times New Roman" w:hAnsi="Times New Roman" w:cs="Times New Roman"/>
          <w:b/>
          <w:sz w:val="21"/>
          <w:szCs w:val="21"/>
        </w:rPr>
        <w:t>4</w:t>
      </w:r>
      <w:r w:rsidRPr="006B0F6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B0F63">
        <w:rPr>
          <w:rFonts w:ascii="Times New Roman" w:hAnsi="Times New Roman" w:cs="Times New Roman"/>
          <w:sz w:val="21"/>
          <w:szCs w:val="21"/>
        </w:rPr>
        <w:t>Внесение Вкладчиком денежных средств подтверждается настоящим Договором, а также приходным кассовым ордером и/или выпиской по счету, открытому в рамках настоящего Договора, выдаваемой Вкладчику по его требованию. Вкладчику выдается Книжка денежных вкладов.</w:t>
      </w:r>
    </w:p>
    <w:p w:rsidR="00083D6E" w:rsidRDefault="00287090" w:rsidP="00083D6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87090">
        <w:rPr>
          <w:rFonts w:ascii="Times New Roman" w:hAnsi="Times New Roman" w:cs="Times New Roman"/>
          <w:b/>
          <w:sz w:val="21"/>
          <w:szCs w:val="21"/>
        </w:rPr>
        <w:t>1.</w:t>
      </w:r>
      <w:r w:rsidR="008C23EE">
        <w:rPr>
          <w:rFonts w:ascii="Times New Roman" w:hAnsi="Times New Roman" w:cs="Times New Roman"/>
          <w:b/>
          <w:sz w:val="21"/>
          <w:szCs w:val="21"/>
        </w:rPr>
        <w:t>5</w:t>
      </w:r>
      <w:r w:rsidR="00083D6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83D6E" w:rsidRPr="006B0F63">
        <w:rPr>
          <w:rFonts w:ascii="Times New Roman" w:hAnsi="Times New Roman" w:cs="Times New Roman"/>
          <w:sz w:val="21"/>
          <w:szCs w:val="21"/>
        </w:rPr>
        <w:t xml:space="preserve">В день заключения настоящего Договора Вкладчик вносит сумму вклада на счет, указанный в п.3.3.1 настоящего Договора, путем внесения наличных денежных средств в кассу Банка или путем перевода денежных средств со счета Вкладчика, открытого в Банке. Вклад открывается при предъявлении Вкладчиком документа, удостоверяющего личность согласно действующему законодательству Российской Федерации и подтверждающего регистрацию на территории Российской Федерации.  </w:t>
      </w:r>
    </w:p>
    <w:p w:rsidR="00083D6E" w:rsidRPr="006B0F63" w:rsidRDefault="00083D6E" w:rsidP="00083D6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BF07FB" w:rsidRPr="00BF07FB" w:rsidRDefault="00BF07FB" w:rsidP="006A3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BF0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ТАБЛИЦА</w:t>
      </w:r>
      <w:r w:rsidR="00CE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7FB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условий договора банковского вклада</w:t>
      </w:r>
    </w:p>
    <w:tbl>
      <w:tblPr>
        <w:tblW w:w="95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5956"/>
        <w:gridCol w:w="3137"/>
      </w:tblGrid>
      <w:tr w:rsidR="00BF07FB" w:rsidRPr="00BF07FB" w:rsidTr="00CE4DA9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договора банковского вклада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условия договора банковского вклада</w:t>
            </w:r>
          </w:p>
        </w:tc>
      </w:tr>
      <w:tr w:rsidR="00BF07FB" w:rsidRPr="00CE4DA9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CE4DA9" w:rsidRDefault="00BF07FB" w:rsidP="00B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CE4DA9" w:rsidRDefault="00BF07FB" w:rsidP="00B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CE4DA9" w:rsidRDefault="00BF07FB" w:rsidP="00B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вклада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8C23EE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востребования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валюта вклада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_________(_________)рублей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615ABD" w:rsidP="0061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вклада возможно, ограничений на пополнение вклада нет.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дата возврата вклада - по срочным вкладам.</w:t>
            </w:r>
          </w:p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банковского вклада, заключенным на условиях выдачи вклада по требованию, указываются слова "до востребования"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Default="00BF07FB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960" w:rsidRPr="00BF07FB" w:rsidRDefault="00E27D3D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востребования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ставка (процентные ставки) по вкладу в процентах годовых - по договорам банковского вклада,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(постоянная процентная ставка). При наличии нескольких процентных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выплачиваемых процентов в случае, если такая возможность предусмотрена договором банковского вклада.</w:t>
            </w:r>
          </w:p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применении переменной процентной ставки (процентной ставки, содержащей переменные величины, значения которых определяются исходя из обстоятельств, не зависящих от банка и аффилированных с ним лиц) - порядок ее определения и значение на дату заключения договора банковского вклада, порядок и срок информирования вкладчика об изменении такой процентной ставки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Default="00BF07FB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960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____% годовых.</w:t>
            </w:r>
          </w:p>
          <w:p w:rsidR="00E84960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D3D" w:rsidRPr="00E27D3D" w:rsidRDefault="00E27D3D" w:rsidP="00E27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D3D">
              <w:rPr>
                <w:rFonts w:ascii="Times New Roman" w:hAnsi="Times New Roman"/>
                <w:sz w:val="24"/>
                <w:szCs w:val="24"/>
              </w:rPr>
              <w:t>Банк вправе изменять размер процентов, выплачиваемых на вклады до востребования.</w:t>
            </w:r>
          </w:p>
          <w:p w:rsidR="00E84960" w:rsidRPr="00BF07FB" w:rsidRDefault="00E27D3D" w:rsidP="00E2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D3D">
              <w:rPr>
                <w:rFonts w:ascii="Times New Roman" w:hAnsi="Times New Roman"/>
                <w:sz w:val="24"/>
                <w:szCs w:val="24"/>
              </w:rPr>
              <w:t>В случае уменьшения Банком размера процентов новый размер процентов применяется к вкладам, внесенным до сообщения вкладчикам об уменьшении процентов, по истечении месяца с момента соответствующего сообщения, если иное не предусмотрено Договором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выплаты вкладчику процентов по вкладу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8C23EE" w:rsidRDefault="008C23EE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EE">
              <w:rPr>
                <w:rFonts w:ascii="Times New Roman" w:hAnsi="Times New Roman"/>
                <w:sz w:val="24"/>
                <w:szCs w:val="24"/>
              </w:rPr>
              <w:t>Процентные выплаты производятся ежегодно в последний рабочий день года.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615ABD" w:rsidRDefault="00615ABD" w:rsidP="00E8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FB" w:rsidRPr="00BF07FB" w:rsidRDefault="00615ABD" w:rsidP="00E8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58678C" w:rsidRDefault="0058678C" w:rsidP="00BF07F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5ABD" w:rsidRDefault="00615ABD" w:rsidP="00BF07F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F07FB" w:rsidRPr="008F7671" w:rsidRDefault="00615ABD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 порядок продления срока срочного вклада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117A16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обмена информацией между банком и вкладчиком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Default="00BF07FB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78C" w:rsidRPr="00BF07FB" w:rsidRDefault="0058678C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8-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условия, не противоречащие требованиям федеральных законов (включаются при наличии дополнительными строками с продолжением нумерации до порядку)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7671" w:rsidRPr="006B0F63" w:rsidRDefault="008F7671" w:rsidP="008F767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lastRenderedPageBreak/>
        <w:t>3. ПРАВА И ОБЯЗАННОСТИ СТОРОН</w:t>
      </w:r>
    </w:p>
    <w:p w:rsidR="008F7671" w:rsidRPr="006B0F63" w:rsidRDefault="008F7671" w:rsidP="008F7671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3.1 Вкладчик имеет право:</w:t>
      </w:r>
    </w:p>
    <w:p w:rsidR="008F7671" w:rsidRPr="006B0F63" w:rsidRDefault="008F7671" w:rsidP="008F767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3.1.1 Распоряжаться вкладом как лично, так и через уполномоченных лиц, действующих в рамках предоставленных полномочий Вкладчиком, на основании доверенности, оформленной нотариально или в Банке в присутствии Вкладчика и уполномоченного сотрудника Банка.</w:t>
      </w:r>
    </w:p>
    <w:p w:rsidR="008F7671" w:rsidRPr="006B0F63" w:rsidRDefault="008F7671" w:rsidP="008F767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3.1.2 Завещать права на вклад в порядке, установленном действующим законодательством Российской Федерации.</w:t>
      </w:r>
    </w:p>
    <w:p w:rsidR="008F7671" w:rsidRDefault="008F7671" w:rsidP="008F7671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 xml:space="preserve">3.1.3 </w:t>
      </w:r>
      <w:r w:rsidRPr="001F0727">
        <w:rPr>
          <w:rFonts w:ascii="Times New Roman" w:hAnsi="Times New Roman" w:cs="Times New Roman"/>
          <w:sz w:val="21"/>
          <w:szCs w:val="21"/>
        </w:rPr>
        <w:t>Востребовать всю сумму вклада с причитающимися процентами по первому требованию.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B0F6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F7671" w:rsidRDefault="008F7671" w:rsidP="008F7671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F7671" w:rsidRPr="006B0F63" w:rsidRDefault="008F7671" w:rsidP="008F7671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3.2 Вкладчик обязуется:</w:t>
      </w:r>
    </w:p>
    <w:p w:rsidR="008F7671" w:rsidRPr="006B0F63" w:rsidRDefault="008F7671" w:rsidP="008F767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3.2.1 В случае изменения реквизитов документа, удостоверяющего личность, адреса места жительства (регистрации) или места пребывания, гражданства, получения ИНН, иных изменений, способных повлиять на исполнение настоящего Договора, а также об изменении любых сведений в отношении доверенных(ого) лиц(а), Вкладчик обязан уведомить об этом Банк в течение 3-х рабочих дней со дня их изменения или в день обращения в Банк для выполнения каких-либо операций по настоящему Договору с обязательным предоставлением в Банк соответствующих документов. В случае введения в отношении Вкладчика какой-либо процедуры банкротства (реструктуризации долгов гражданина, признание банкротом и введение реализации имущества гражданина) Вкладчик обязуется незамедлительно уведомить об этом Банк любым доступным способом. При неисполнении вышеуказанных условий, Банк не несет ответственности за последствия, которые могут возникнуть в случае нарушения этой обязанности Вкладчиком.</w:t>
      </w:r>
    </w:p>
    <w:p w:rsidR="008F7671" w:rsidRPr="006B0F63" w:rsidRDefault="008F7671" w:rsidP="008F767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3.2.2 Не совершать по вкладу операции, связанные с предпринимательской деятельностью.</w:t>
      </w:r>
    </w:p>
    <w:p w:rsidR="008F7671" w:rsidRPr="006B0F63" w:rsidRDefault="008F7671" w:rsidP="008F767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3.2.3 Оплачивать операции, совершаемые по вкладу, в соответствии с тарифами Банка, действующими на день осуществления операции. Комиссионное вознаграждение Банка уплачивается Вкладчиком Банку в момент совершения операции по счету, одновременно с проведением операции.</w:t>
      </w:r>
    </w:p>
    <w:p w:rsidR="008F7671" w:rsidRPr="006B0F63" w:rsidRDefault="008F7671" w:rsidP="008F767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3.2.</w:t>
      </w:r>
      <w:r>
        <w:rPr>
          <w:rFonts w:ascii="Times New Roman" w:hAnsi="Times New Roman" w:cs="Times New Roman"/>
          <w:sz w:val="21"/>
          <w:szCs w:val="21"/>
        </w:rPr>
        <w:t>4</w:t>
      </w:r>
      <w:r w:rsidRPr="006B0F63">
        <w:rPr>
          <w:rFonts w:ascii="Times New Roman" w:hAnsi="Times New Roman" w:cs="Times New Roman"/>
          <w:sz w:val="21"/>
          <w:szCs w:val="21"/>
        </w:rPr>
        <w:t xml:space="preserve"> При получении запроса Банка представлять в Банк информацию, необходимую для исполнения требований законодательства Российской Федерации и Банка России в сфере противодействия легализации (отмыванию) доходов, полученных преступным путем, и финансированию терроризма, включая информацию о своих выгодоприобретателях и бенефициарных владельцах (при их наличии), в срок не более 5-ти календарных дней если иное не установлено в запросе Банка и/или не предусмотрено законодательством РФ.</w:t>
      </w:r>
    </w:p>
    <w:p w:rsidR="008F7671" w:rsidRPr="006B0F63" w:rsidRDefault="008F7671" w:rsidP="008F767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3.2.</w:t>
      </w:r>
      <w:r>
        <w:rPr>
          <w:rFonts w:ascii="Times New Roman" w:hAnsi="Times New Roman" w:cs="Times New Roman"/>
          <w:sz w:val="21"/>
          <w:szCs w:val="21"/>
        </w:rPr>
        <w:t>5</w:t>
      </w:r>
      <w:r w:rsidRPr="006B0F63">
        <w:rPr>
          <w:rFonts w:ascii="Times New Roman" w:hAnsi="Times New Roman" w:cs="Times New Roman"/>
          <w:sz w:val="21"/>
          <w:szCs w:val="21"/>
        </w:rPr>
        <w:t xml:space="preserve"> Предоставлять Банку в срок, установленный в соответствующем запросе Банка, документы и информацию о налоговом резидентстве Вкладчика, выгодоприобретателей и лиц, прямо или косвенно их контролирующих, согласно требованиям Налогового кодекса Российской Федерации.</w:t>
      </w:r>
    </w:p>
    <w:p w:rsidR="008F7671" w:rsidRPr="006B0F63" w:rsidRDefault="008F7671" w:rsidP="008F767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3.2.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6B0F63">
        <w:rPr>
          <w:rFonts w:ascii="Times New Roman" w:hAnsi="Times New Roman" w:cs="Times New Roman"/>
          <w:sz w:val="21"/>
          <w:szCs w:val="21"/>
        </w:rPr>
        <w:t xml:space="preserve"> Незамедлительно возвратить Банку ошибочно зачисленные Банком денежные средства на счет.</w:t>
      </w:r>
    </w:p>
    <w:p w:rsidR="008F7671" w:rsidRPr="006B0F63" w:rsidRDefault="008F7671" w:rsidP="008F767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8F7671" w:rsidRPr="006B0F63" w:rsidRDefault="008F7671" w:rsidP="008F7671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3.3 Банк обязуется:</w:t>
      </w:r>
    </w:p>
    <w:p w:rsidR="008F7671" w:rsidRPr="006B0F63" w:rsidRDefault="008F7671" w:rsidP="008F767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3.3.1 Открыть Вкладчику лицевой счет №_________________________ (далее – счет) в день подписания настоящего Договора.</w:t>
      </w:r>
    </w:p>
    <w:p w:rsidR="008F7671" w:rsidRPr="006B0F63" w:rsidRDefault="008F7671" w:rsidP="008F767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3.3.2 Выплатить Вкладчику проценты, начисленные на сумму вклада в размере, порядке и сроки, установленные настоящим Договором.</w:t>
      </w:r>
    </w:p>
    <w:p w:rsidR="008F7671" w:rsidRPr="006B0F63" w:rsidRDefault="008F7671" w:rsidP="008F767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3.3.3</w:t>
      </w:r>
      <w:r w:rsidRPr="006B0F63">
        <w:rPr>
          <w:rFonts w:ascii="Times New Roman" w:hAnsi="Times New Roman" w:cs="Times New Roman"/>
          <w:sz w:val="21"/>
          <w:szCs w:val="21"/>
        </w:rPr>
        <w:t xml:space="preserve"> Удерживать и перечислять в бюджет в установленном порядке налог на доходы физических лиц при получении Вкладчиком процентного дохода по вкладу, а также иные обязательные платежи в случаях, предусмотренных действующим законодательством Российской Федерации.</w:t>
      </w:r>
    </w:p>
    <w:p w:rsidR="008F7671" w:rsidRPr="006B0F63" w:rsidRDefault="008F7671" w:rsidP="008F767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8F7671" w:rsidRPr="006B0F63" w:rsidRDefault="008F7671" w:rsidP="008F7671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3.4 Банк имеет право:</w:t>
      </w:r>
    </w:p>
    <w:p w:rsidR="008F7671" w:rsidRPr="006B0F63" w:rsidRDefault="008F7671" w:rsidP="008F767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 xml:space="preserve">3.4.1 Банк имеет право на обработку любой информации, относящей к персональным данным Клиента (включая Ф.И.О.; год; месяц; дату; место рождения; гражданство; данные документа, удостоверяющего личность (тип; серия; номер; кем и когда выдан); адреса; места жительства, места регистрации, места работы, сведения о банковских счетах; размер задолженности перед Банком; кредитную историю Клиента  и любую иную, ранее предоставленную Банку информацию, в том числе, содержащую банковскую тайну); в том числе, указанной в Анкете Клиента, заявлении и иных документах, с использованием средств автоматизации или без таковых, включая сбор, систематизацию, накопление, хранение, уточнение, использование, распространение (в том числе на передачу), обезличивание, блокирование, уничтожение персональных данных, предоставленных Банку в связи с заключением договора, и иные действия, предусмотренные федеральным законом от 27.07.2006№152-ФЗ «О персональных данных».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</w:t>
      </w:r>
      <w:r w:rsidRPr="006B0F63">
        <w:rPr>
          <w:rFonts w:ascii="Times New Roman" w:hAnsi="Times New Roman" w:cs="Times New Roman"/>
          <w:sz w:val="21"/>
          <w:szCs w:val="21"/>
        </w:rPr>
        <w:lastRenderedPageBreak/>
        <w:t>Федерации, после чего может  быть отозвано путем направления Клиентом соответствующего письменного уведомления Банку не менее чем за 3 (три) месяца до момента отзыва согласия.</w:t>
      </w:r>
    </w:p>
    <w:p w:rsidR="008F7671" w:rsidRDefault="008F7671" w:rsidP="008F767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8F7671" w:rsidRPr="006B0F63" w:rsidRDefault="008F7671" w:rsidP="008F767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4. ЗАКЛЮЧИТЕЛЬНЫЕ ПОЛОЖЕНИЯ</w:t>
      </w:r>
    </w:p>
    <w:p w:rsidR="008F7671" w:rsidRPr="006B0F63" w:rsidRDefault="008F7671" w:rsidP="008F767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4.1</w:t>
      </w:r>
      <w:r w:rsidRPr="006B0F63">
        <w:rPr>
          <w:rFonts w:ascii="Times New Roman" w:hAnsi="Times New Roman" w:cs="Times New Roman"/>
          <w:sz w:val="21"/>
          <w:szCs w:val="21"/>
        </w:rPr>
        <w:t xml:space="preserve"> Банк гарантитрует Вкладчику обеспечение сохранности тайны вклада (банковской тайны). Сведения, составляющие банковскую тайну могут быть представлены в случаях и в порядке, установленном действующим законодательством Российской Федерации.</w:t>
      </w:r>
    </w:p>
    <w:p w:rsidR="008F7671" w:rsidRPr="006B0F63" w:rsidRDefault="008F7671" w:rsidP="008F76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4.2</w:t>
      </w:r>
      <w:r w:rsidRPr="006B0F63">
        <w:rPr>
          <w:rFonts w:ascii="Times New Roman" w:hAnsi="Times New Roman" w:cs="Times New Roman"/>
          <w:sz w:val="21"/>
          <w:szCs w:val="21"/>
        </w:rPr>
        <w:t xml:space="preserve"> В случае возникновения споров между Банком и Вкладчиком по вопросам настоящего Договора, </w:t>
      </w:r>
      <w:r w:rsidRPr="006B0F63">
        <w:rPr>
          <w:rFonts w:ascii="Times New Roman" w:hAnsi="Times New Roman" w:cs="Times New Roman"/>
          <w:color w:val="000000"/>
          <w:sz w:val="21"/>
          <w:szCs w:val="21"/>
        </w:rPr>
        <w:t xml:space="preserve">решаются сторонами путем переговоров. В случае не достижения договоренности, спор передается на рассмотрение суда в соответствии с действующим </w:t>
      </w:r>
      <w:r w:rsidRPr="006B0F63">
        <w:rPr>
          <w:rFonts w:ascii="Times New Roman" w:hAnsi="Times New Roman" w:cs="Times New Roman"/>
          <w:sz w:val="21"/>
          <w:szCs w:val="21"/>
        </w:rPr>
        <w:t>законодательством Российской Федерации.</w:t>
      </w:r>
    </w:p>
    <w:p w:rsidR="008F7671" w:rsidRPr="006B0F63" w:rsidRDefault="008F7671" w:rsidP="008F767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4.3</w:t>
      </w:r>
      <w:r w:rsidRPr="006B0F63">
        <w:rPr>
          <w:rFonts w:ascii="Times New Roman" w:hAnsi="Times New Roman" w:cs="Times New Roman"/>
          <w:sz w:val="21"/>
          <w:szCs w:val="21"/>
        </w:rPr>
        <w:t xml:space="preserve"> Вкладчик/Представитель Вкладчика выражает свое согласие Банку на обработку своих персональным данных (включая Ф.И.О.; год; месяц; дату; место рождения; гражданство; данные документа, удостоверяющего личность (тип; серия; номер; кем и когда выдан); адреса; места жительства, места регистрации, места работы, сведения о банковских счетах; размер задолженности перед Банком; кредитную историю Клиента  и любую иную, ранее предоставленную Банку информацию, в том числе, содержащую банковскую тайну); в том числе, указанной в Анкете Клиента, заявлении и иных документах, с использованием средств автоматизации или без таковых, включая сбор, систематизацию, накопление, хранение, уточнение, использование, распространение (в том числе на передачу), обезличивание, блокирование, уничтожение персональных данных, предоставленных Банку в связи с заключением договора, и иные действия, предусмотренные федеральным законом от 27.07.2006 №152-ФЗ «О персональных данных».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 быть отозвано путем направления Клиентом соответствующего письменного уведомления Банку не менее чем за 3 (три) месяца до момента отзыва согласия.</w:t>
      </w:r>
    </w:p>
    <w:p w:rsidR="008F7671" w:rsidRPr="006B0F63" w:rsidRDefault="008F7671" w:rsidP="008F767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4.4</w:t>
      </w:r>
      <w:r w:rsidRPr="006B0F63">
        <w:rPr>
          <w:rFonts w:ascii="Times New Roman" w:hAnsi="Times New Roman" w:cs="Times New Roman"/>
          <w:sz w:val="21"/>
          <w:szCs w:val="21"/>
        </w:rPr>
        <w:t xml:space="preserve"> Вкладчик/Представитель Вкладчика уведомлен о необходимости предупредить Банк за 3 рабочих дня о желании получить наличные денежные средства. Уведомление Банка о намерении получить денежные средства в наличной форме осуществляется по телефону Банка, либо при непосредственном обращении в Банк.</w:t>
      </w:r>
    </w:p>
    <w:p w:rsidR="008F7671" w:rsidRPr="006B0F63" w:rsidRDefault="008F7671" w:rsidP="008F767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4.5</w:t>
      </w:r>
      <w:r w:rsidRPr="006B0F63">
        <w:rPr>
          <w:rFonts w:ascii="Times New Roman" w:hAnsi="Times New Roman" w:cs="Times New Roman"/>
          <w:sz w:val="21"/>
          <w:szCs w:val="21"/>
        </w:rPr>
        <w:t xml:space="preserve"> Банк является участником системы страхования вкладов. Банка включен в реестр банков участников системы обязательного страхования вкладов 10.02.2005г. под номером 617. Возврат вклада Вкладчика застрахован в порядке, размерах и на условиях, которые установлены Федеральным законом от 23 декабря 2003 года №177-ФЗ </w:t>
      </w:r>
      <w:r w:rsidRPr="006B0F63">
        <w:rPr>
          <w:rFonts w:ascii="Times New Roman" w:hAnsi="Times New Roman" w:cs="Times New Roman"/>
          <w:sz w:val="21"/>
          <w:szCs w:val="21"/>
          <w:shd w:val="clear" w:color="auto" w:fill="FFFFFF"/>
        </w:rPr>
        <w:t>"О страховании вкладов физических лиц в банках Российской Федерации". Информация о страховании (обеспечении возврата денежных средств) размещается на стендах и на сайте Банка (</w:t>
      </w:r>
      <w:hyperlink r:id="rId7" w:history="1"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</w:rPr>
          <w:t>.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mvs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</w:rPr>
          <w:t>-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bank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</w:rPr>
          <w:t>.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ru</w:t>
        </w:r>
      </w:hyperlink>
      <w:r w:rsidRPr="006B0F63">
        <w:rPr>
          <w:rFonts w:ascii="Times New Roman" w:hAnsi="Times New Roman" w:cs="Times New Roman"/>
          <w:sz w:val="21"/>
          <w:szCs w:val="21"/>
        </w:rPr>
        <w:t>).</w:t>
      </w:r>
    </w:p>
    <w:p w:rsidR="008F7671" w:rsidRPr="006B0F63" w:rsidRDefault="008F7671" w:rsidP="008F767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4.6</w:t>
      </w:r>
      <w:r w:rsidRPr="006B0F63">
        <w:rPr>
          <w:rFonts w:ascii="Times New Roman" w:hAnsi="Times New Roman" w:cs="Times New Roman"/>
          <w:sz w:val="21"/>
          <w:szCs w:val="21"/>
        </w:rPr>
        <w:t xml:space="preserve"> Настоящий Договор составлен и подписан в двух экземплярах, имеющих одинаковую юридическую силу, по одному для каждой из Сторон.</w:t>
      </w:r>
    </w:p>
    <w:p w:rsidR="008F7671" w:rsidRPr="006B0F63" w:rsidRDefault="008F7671" w:rsidP="008F767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8F7671" w:rsidRPr="006B0F63" w:rsidRDefault="008F7671" w:rsidP="008F767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5.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360"/>
        <w:gridCol w:w="4741"/>
      </w:tblGrid>
      <w:tr w:rsidR="008F7671" w:rsidRPr="006B0F63" w:rsidTr="00127F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71" w:rsidRPr="006B0F63" w:rsidRDefault="008F7671" w:rsidP="00127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БАНК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6B0F63" w:rsidRDefault="008F7671" w:rsidP="00127F6F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71" w:rsidRPr="006B0F63" w:rsidRDefault="008F7671" w:rsidP="00127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ВКЛАДЧИК</w:t>
            </w:r>
          </w:p>
        </w:tc>
      </w:tr>
      <w:tr w:rsidR="008F7671" w:rsidRPr="006B0F63" w:rsidTr="00127F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ООО КБ «МВС Банк»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Паспортные данные:</w:t>
            </w:r>
          </w:p>
        </w:tc>
      </w:tr>
      <w:tr w:rsidR="008F7671" w:rsidRPr="006B0F63" w:rsidTr="00127F6F">
        <w:trPr>
          <w:trHeight w:val="26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БИК 048209775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Дата рождения:</w:t>
            </w:r>
          </w:p>
        </w:tc>
      </w:tr>
      <w:tr w:rsidR="008F7671" w:rsidRPr="006B0F63" w:rsidTr="00127F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ИНН 0548002149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Место рождения:</w:t>
            </w:r>
          </w:p>
        </w:tc>
      </w:tr>
      <w:tr w:rsidR="008F7671" w:rsidRPr="006B0F63" w:rsidTr="00127F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Кор/счет 30101810400000000775 в Отделении - НБ РД г.Махачкала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Адрес регистрации:</w:t>
            </w:r>
          </w:p>
        </w:tc>
      </w:tr>
      <w:tr w:rsidR="008F7671" w:rsidRPr="006B0F63" w:rsidTr="00127F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Адрес: 368502, РД, г.Избербаш</w:t>
            </w:r>
          </w:p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ул.Маяковского, 139 «б»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Адрес фактического проживания:</w:t>
            </w:r>
          </w:p>
        </w:tc>
      </w:tr>
      <w:tr w:rsidR="008F7671" w:rsidRPr="006B0F63" w:rsidTr="00127F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Телефон: 2-47-56, 2-58-57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</w:tr>
      <w:tr w:rsidR="008F7671" w:rsidRPr="006B0F63" w:rsidTr="00127F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Телефон:</w:t>
            </w:r>
          </w:p>
        </w:tc>
      </w:tr>
      <w:tr w:rsidR="008F7671" w:rsidRPr="006B0F63" w:rsidTr="00127F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Ф.И.О.:</w:t>
            </w:r>
          </w:p>
        </w:tc>
      </w:tr>
      <w:tr w:rsidR="008F7671" w:rsidRPr="006B0F63" w:rsidTr="00127F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Подпись: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7671" w:rsidRPr="006B0F63" w:rsidRDefault="008F7671" w:rsidP="00127F6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Подпись:</w:t>
            </w:r>
          </w:p>
        </w:tc>
      </w:tr>
    </w:tbl>
    <w:p w:rsidR="008F7671" w:rsidRPr="006B0F63" w:rsidRDefault="008F7671" w:rsidP="008F7671">
      <w:pPr>
        <w:rPr>
          <w:rFonts w:ascii="Times New Roman" w:hAnsi="Times New Roman" w:cs="Times New Roman"/>
          <w:b/>
          <w:sz w:val="21"/>
          <w:szCs w:val="21"/>
        </w:rPr>
      </w:pPr>
    </w:p>
    <w:p w:rsidR="008F7671" w:rsidRPr="006B0F63" w:rsidRDefault="008F7671" w:rsidP="008F7671">
      <w:pPr>
        <w:rPr>
          <w:rFonts w:ascii="Times New Roman" w:hAnsi="Times New Roman" w:cs="Times New Roman"/>
          <w:b/>
          <w:sz w:val="21"/>
          <w:szCs w:val="21"/>
        </w:rPr>
      </w:pPr>
    </w:p>
    <w:p w:rsidR="004B6E88" w:rsidRDefault="004B6E88" w:rsidP="007C321B">
      <w:pPr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sectPr w:rsidR="004B6E88" w:rsidSect="00B36AE2">
      <w:footerReference w:type="default" r:id="rId8"/>
      <w:pgSz w:w="11906" w:h="16838"/>
      <w:pgMar w:top="426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CDA" w:rsidRDefault="00930CDA" w:rsidP="000100E1">
      <w:pPr>
        <w:spacing w:after="0" w:line="240" w:lineRule="auto"/>
      </w:pPr>
      <w:r>
        <w:separator/>
      </w:r>
    </w:p>
  </w:endnote>
  <w:endnote w:type="continuationSeparator" w:id="1">
    <w:p w:rsidR="00930CDA" w:rsidRDefault="00930CDA" w:rsidP="0001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47636"/>
      <w:docPartObj>
        <w:docPartGallery w:val="Номера страниц (внизу страницы)"/>
        <w:docPartUnique/>
      </w:docPartObj>
    </w:sdtPr>
    <w:sdtContent>
      <w:p w:rsidR="000100E1" w:rsidRDefault="008B5785">
        <w:pPr>
          <w:pStyle w:val="a6"/>
          <w:jc w:val="right"/>
        </w:pPr>
        <w:fldSimple w:instr=" PAGE   \* MERGEFORMAT ">
          <w:r w:rsidR="00615ABD">
            <w:rPr>
              <w:noProof/>
            </w:rPr>
            <w:t>4</w:t>
          </w:r>
        </w:fldSimple>
      </w:p>
    </w:sdtContent>
  </w:sdt>
  <w:p w:rsidR="000100E1" w:rsidRDefault="000100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CDA" w:rsidRDefault="00930CDA" w:rsidP="000100E1">
      <w:pPr>
        <w:spacing w:after="0" w:line="240" w:lineRule="auto"/>
      </w:pPr>
      <w:r>
        <w:separator/>
      </w:r>
    </w:p>
  </w:footnote>
  <w:footnote w:type="continuationSeparator" w:id="1">
    <w:p w:rsidR="00930CDA" w:rsidRDefault="00930CDA" w:rsidP="00010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21B"/>
    <w:rsid w:val="00000511"/>
    <w:rsid w:val="000100E1"/>
    <w:rsid w:val="00012657"/>
    <w:rsid w:val="00035F45"/>
    <w:rsid w:val="00083D6E"/>
    <w:rsid w:val="000A0676"/>
    <w:rsid w:val="000F372F"/>
    <w:rsid w:val="00117A16"/>
    <w:rsid w:val="0013169A"/>
    <w:rsid w:val="001559D9"/>
    <w:rsid w:val="001B4392"/>
    <w:rsid w:val="001E081B"/>
    <w:rsid w:val="001F25A0"/>
    <w:rsid w:val="00234900"/>
    <w:rsid w:val="00254909"/>
    <w:rsid w:val="0026099F"/>
    <w:rsid w:val="00287090"/>
    <w:rsid w:val="0029180C"/>
    <w:rsid w:val="00292C35"/>
    <w:rsid w:val="002C1D90"/>
    <w:rsid w:val="002E3D29"/>
    <w:rsid w:val="002F38B2"/>
    <w:rsid w:val="00313855"/>
    <w:rsid w:val="00341186"/>
    <w:rsid w:val="003C2443"/>
    <w:rsid w:val="00407141"/>
    <w:rsid w:val="004250D2"/>
    <w:rsid w:val="004B6E88"/>
    <w:rsid w:val="004C15FE"/>
    <w:rsid w:val="004F4B76"/>
    <w:rsid w:val="00516C14"/>
    <w:rsid w:val="005659BF"/>
    <w:rsid w:val="0058678C"/>
    <w:rsid w:val="005A6CB3"/>
    <w:rsid w:val="00615ABD"/>
    <w:rsid w:val="00622DB6"/>
    <w:rsid w:val="006A3920"/>
    <w:rsid w:val="006A419F"/>
    <w:rsid w:val="00714386"/>
    <w:rsid w:val="0073467B"/>
    <w:rsid w:val="007A4724"/>
    <w:rsid w:val="007A66DF"/>
    <w:rsid w:val="007C321B"/>
    <w:rsid w:val="007E2EB7"/>
    <w:rsid w:val="0083522F"/>
    <w:rsid w:val="00891B1D"/>
    <w:rsid w:val="008B5785"/>
    <w:rsid w:val="008C23EE"/>
    <w:rsid w:val="008E3968"/>
    <w:rsid w:val="008F7671"/>
    <w:rsid w:val="00930CDA"/>
    <w:rsid w:val="00940AAA"/>
    <w:rsid w:val="00945A4A"/>
    <w:rsid w:val="009474B2"/>
    <w:rsid w:val="0096534B"/>
    <w:rsid w:val="00965DC4"/>
    <w:rsid w:val="00986781"/>
    <w:rsid w:val="009D62D6"/>
    <w:rsid w:val="00A40D16"/>
    <w:rsid w:val="00A61E04"/>
    <w:rsid w:val="00AA1B44"/>
    <w:rsid w:val="00AB1223"/>
    <w:rsid w:val="00AE1CFF"/>
    <w:rsid w:val="00B36AE2"/>
    <w:rsid w:val="00B51711"/>
    <w:rsid w:val="00BA4A5F"/>
    <w:rsid w:val="00BB00DD"/>
    <w:rsid w:val="00BC1F85"/>
    <w:rsid w:val="00BF07FB"/>
    <w:rsid w:val="00C07EEB"/>
    <w:rsid w:val="00C62E39"/>
    <w:rsid w:val="00C92770"/>
    <w:rsid w:val="00CE4DA9"/>
    <w:rsid w:val="00DE7FEA"/>
    <w:rsid w:val="00DF11D9"/>
    <w:rsid w:val="00E27D3D"/>
    <w:rsid w:val="00E35993"/>
    <w:rsid w:val="00E549F0"/>
    <w:rsid w:val="00E57A36"/>
    <w:rsid w:val="00E60E21"/>
    <w:rsid w:val="00E6594D"/>
    <w:rsid w:val="00E84960"/>
    <w:rsid w:val="00EC149E"/>
    <w:rsid w:val="00F441C0"/>
    <w:rsid w:val="00F7198A"/>
    <w:rsid w:val="00FB1C76"/>
    <w:rsid w:val="00FC74D5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B"/>
  </w:style>
  <w:style w:type="paragraph" w:styleId="1">
    <w:name w:val="heading 1"/>
    <w:basedOn w:val="a"/>
    <w:next w:val="a"/>
    <w:link w:val="10"/>
    <w:uiPriority w:val="99"/>
    <w:qFormat/>
    <w:rsid w:val="00C927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E8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9277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1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00E1"/>
  </w:style>
  <w:style w:type="paragraph" w:styleId="a6">
    <w:name w:val="footer"/>
    <w:basedOn w:val="a"/>
    <w:link w:val="a7"/>
    <w:uiPriority w:val="99"/>
    <w:unhideWhenUsed/>
    <w:rsid w:val="0001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0E1"/>
  </w:style>
  <w:style w:type="paragraph" w:customStyle="1" w:styleId="aligncenter">
    <w:name w:val="align_center"/>
    <w:basedOn w:val="a"/>
    <w:rsid w:val="00BF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F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vs-ban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s-ban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</dc:creator>
  <cp:lastModifiedBy>kmk</cp:lastModifiedBy>
  <cp:revision>38</cp:revision>
  <cp:lastPrinted>2022-09-26T08:05:00Z</cp:lastPrinted>
  <dcterms:created xsi:type="dcterms:W3CDTF">2018-09-22T09:26:00Z</dcterms:created>
  <dcterms:modified xsi:type="dcterms:W3CDTF">2022-09-26T10:45:00Z</dcterms:modified>
</cp:coreProperties>
</file>